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Honda HR-V LX 1.8 Flexone 16V 5p Aut. Flex 4 portas</w:t>
      </w:r>
    </w:p>
    <w:p>
      <w:r>
        <w:t>Ano: 2016/2016</w:t>
      </w:r>
    </w:p>
    <w:p>
      <w:r>
        <w:t>KM: 97939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R$ 83000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