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RAM RAMPAGE R/T HURRIC. 4 2.0 TB CD 4X4 Aut. Gasolina</w:t>
      </w:r>
    </w:p>
    <w:p>
      <w:r>
        <w:t>Ano: 2025/2025</w:t>
      </w:r>
    </w:p>
    <w:p>
      <w:r>
        <w:t>KM: 30565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R$ 215000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