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CHRYSLER PT CRUISER Classic 2.4 16V</w:t>
      </w:r>
    </w:p>
    <w:p>
      <w:r>
        <w:t xml:space="preserve">Ano: 2006/2006</w:t>
      </w:r>
    </w:p>
    <w:p>
      <w:r>
        <w:t xml:space="preserve">KM: 128.000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R$ 34.980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